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BCB5D" w14:textId="77777777" w:rsidR="00680D4A" w:rsidRPr="00680D4A" w:rsidRDefault="00865DBB" w:rsidP="00680D4A">
      <w:pPr>
        <w:widowControl w:val="0"/>
        <w:autoSpaceDE w:val="0"/>
        <w:autoSpaceDN w:val="0"/>
        <w:adjustRightInd w:val="0"/>
        <w:spacing w:after="240"/>
        <w:jc w:val="both"/>
        <w:rPr>
          <w:rFonts w:ascii="Times New Roman" w:hAnsi="Times New Roman" w:cs="Times New Roman"/>
        </w:rPr>
      </w:pPr>
      <w:r>
        <w:rPr>
          <w:rFonts w:ascii="Times New Roman" w:hAnsi="Times New Roman"/>
          <w:b/>
          <w:bCs/>
        </w:rPr>
        <w:t xml:space="preserve">Deux séminaires à </w:t>
      </w:r>
      <w:r w:rsidR="007F2CB4">
        <w:rPr>
          <w:rFonts w:ascii="Times New Roman" w:hAnsi="Times New Roman"/>
          <w:b/>
          <w:bCs/>
        </w:rPr>
        <w:t xml:space="preserve">l’initiative de l’Ecole Doctorale </w:t>
      </w:r>
      <w:r w:rsidR="00680D4A">
        <w:rPr>
          <w:rFonts w:ascii="Times New Roman" w:hAnsi="Times New Roman"/>
          <w:b/>
          <w:bCs/>
        </w:rPr>
        <w:t xml:space="preserve">Thématique FNRS « Didactique des Disciplines » par </w:t>
      </w:r>
      <w:r w:rsidR="00680D4A" w:rsidRPr="00680D4A">
        <w:rPr>
          <w:rFonts w:ascii="Times New Roman" w:hAnsi="Times New Roman" w:cs="Times New Roman"/>
          <w:b/>
        </w:rPr>
        <w:t xml:space="preserve">Gérard </w:t>
      </w:r>
      <w:proofErr w:type="spellStart"/>
      <w:r w:rsidR="00680D4A" w:rsidRPr="00680D4A">
        <w:rPr>
          <w:rFonts w:ascii="Times New Roman" w:hAnsi="Times New Roman" w:cs="Times New Roman"/>
          <w:b/>
        </w:rPr>
        <w:t>Sensevy</w:t>
      </w:r>
      <w:proofErr w:type="spellEnd"/>
      <w:r w:rsidR="00680D4A" w:rsidRPr="00680D4A">
        <w:rPr>
          <w:rFonts w:ascii="Times New Roman" w:hAnsi="Times New Roman" w:cs="Times New Roman"/>
          <w:b/>
        </w:rPr>
        <w:t>, CREAD, Université de Bretagne Occidentale</w:t>
      </w:r>
    </w:p>
    <w:p w14:paraId="00C89D32" w14:textId="488F3677" w:rsidR="00680D4A" w:rsidRDefault="00680D4A" w:rsidP="00865DBB">
      <w:pPr>
        <w:widowControl w:val="0"/>
        <w:autoSpaceDE w:val="0"/>
        <w:autoSpaceDN w:val="0"/>
        <w:adjustRightInd w:val="0"/>
        <w:jc w:val="both"/>
        <w:rPr>
          <w:rFonts w:ascii="Times New Roman" w:hAnsi="Times New Roman"/>
          <w:b/>
          <w:bCs/>
        </w:rPr>
      </w:pPr>
      <w:r>
        <w:rPr>
          <w:rFonts w:ascii="Times New Roman" w:hAnsi="Times New Roman"/>
          <w:b/>
          <w:bCs/>
        </w:rPr>
        <w:t>Date : mardi 13 mai 2014</w:t>
      </w:r>
    </w:p>
    <w:p w14:paraId="38976305" w14:textId="77777777" w:rsidR="00F85A60" w:rsidRDefault="008C7008" w:rsidP="008C7008">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Lieu : </w:t>
      </w:r>
      <w:r w:rsidR="00865DBB" w:rsidRPr="00C95E45">
        <w:rPr>
          <w:rFonts w:ascii="Times New Roman" w:hAnsi="Times New Roman" w:cs="Times New Roman"/>
        </w:rPr>
        <w:t>Université de Liège, Institut de mathématique</w:t>
      </w:r>
      <w:r w:rsidR="00C95E45" w:rsidRPr="00C95E45">
        <w:rPr>
          <w:rFonts w:ascii="Times New Roman" w:hAnsi="Times New Roman" w:cs="Times New Roman"/>
        </w:rPr>
        <w:t xml:space="preserve">, auditoire 02 </w:t>
      </w:r>
      <w:r w:rsidR="003E7211">
        <w:rPr>
          <w:rFonts w:ascii="Times New Roman" w:hAnsi="Times New Roman" w:cs="Times New Roman"/>
        </w:rPr>
        <w:t>(</w:t>
      </w:r>
      <w:proofErr w:type="spellStart"/>
      <w:r w:rsidR="003E7211">
        <w:rPr>
          <w:rFonts w:ascii="Times New Roman" w:hAnsi="Times New Roman" w:cs="Times New Roman"/>
        </w:rPr>
        <w:t>niv</w:t>
      </w:r>
      <w:proofErr w:type="spellEnd"/>
      <w:r w:rsidR="004C7DEB">
        <w:rPr>
          <w:rFonts w:ascii="Times New Roman" w:hAnsi="Times New Roman" w:cs="Times New Roman"/>
        </w:rPr>
        <w:t>.</w:t>
      </w:r>
      <w:r w:rsidR="003E7211">
        <w:rPr>
          <w:rFonts w:ascii="Times New Roman" w:hAnsi="Times New Roman" w:cs="Times New Roman"/>
        </w:rPr>
        <w:t xml:space="preserve"> </w:t>
      </w:r>
      <w:r w:rsidR="00F85A60">
        <w:rPr>
          <w:rFonts w:ascii="Times New Roman" w:hAnsi="Times New Roman" w:cs="Times New Roman"/>
        </w:rPr>
        <w:t>0)</w:t>
      </w:r>
      <w:r>
        <w:rPr>
          <w:rFonts w:ascii="Times New Roman" w:hAnsi="Times New Roman" w:cs="Times New Roman"/>
        </w:rPr>
        <w:t xml:space="preserve">, </w:t>
      </w:r>
    </w:p>
    <w:p w14:paraId="639A3134" w14:textId="22BE9694" w:rsidR="00865DBB" w:rsidRDefault="00865DBB" w:rsidP="008C7008">
      <w:pPr>
        <w:widowControl w:val="0"/>
        <w:autoSpaceDE w:val="0"/>
        <w:autoSpaceDN w:val="0"/>
        <w:adjustRightInd w:val="0"/>
        <w:spacing w:after="0"/>
        <w:rPr>
          <w:rFonts w:ascii="Times New Roman" w:hAnsi="Times New Roman" w:cs="Times New Roman"/>
        </w:rPr>
      </w:pPr>
      <w:r w:rsidRPr="00C95E45">
        <w:rPr>
          <w:rFonts w:ascii="Times New Roman" w:hAnsi="Times New Roman" w:cs="Times New Roman"/>
        </w:rPr>
        <w:t>12 Grande Traverse, Bât. B37 (</w:t>
      </w:r>
      <w:proofErr w:type="spellStart"/>
      <w:r w:rsidRPr="00C95E45">
        <w:rPr>
          <w:rFonts w:ascii="Times New Roman" w:hAnsi="Times New Roman" w:cs="Times New Roman"/>
        </w:rPr>
        <w:t>pkg</w:t>
      </w:r>
      <w:proofErr w:type="spellEnd"/>
      <w:r w:rsidRPr="00C95E45">
        <w:rPr>
          <w:rFonts w:ascii="Times New Roman" w:hAnsi="Times New Roman" w:cs="Times New Roman"/>
        </w:rPr>
        <w:t xml:space="preserve"> 32). B</w:t>
      </w:r>
      <w:r w:rsidR="00E427C7">
        <w:rPr>
          <w:rFonts w:ascii="Times New Roman" w:hAnsi="Times New Roman" w:cs="Times New Roman"/>
        </w:rPr>
        <w:t xml:space="preserve"> 4000</w:t>
      </w:r>
      <w:r w:rsidRPr="00C95E45">
        <w:rPr>
          <w:rFonts w:ascii="Times New Roman" w:hAnsi="Times New Roman" w:cs="Times New Roman"/>
        </w:rPr>
        <w:t xml:space="preserve"> Sart </w:t>
      </w:r>
      <w:proofErr w:type="spellStart"/>
      <w:r w:rsidRPr="00C95E45">
        <w:rPr>
          <w:rFonts w:ascii="Times New Roman" w:hAnsi="Times New Roman" w:cs="Times New Roman"/>
        </w:rPr>
        <w:t>Tilman</w:t>
      </w:r>
      <w:proofErr w:type="spellEnd"/>
    </w:p>
    <w:p w14:paraId="4A66E79F" w14:textId="76E35686" w:rsidR="00C95E45" w:rsidRDefault="00C95E45" w:rsidP="00865DBB">
      <w:pPr>
        <w:widowControl w:val="0"/>
        <w:autoSpaceDE w:val="0"/>
        <w:autoSpaceDN w:val="0"/>
        <w:adjustRightInd w:val="0"/>
        <w:jc w:val="both"/>
        <w:rPr>
          <w:rStyle w:val="Lienhypertexte"/>
          <w:rFonts w:ascii="Times New Roman" w:hAnsi="Times New Roman" w:cs="Times New Roman"/>
        </w:rPr>
      </w:pPr>
      <w:r>
        <w:rPr>
          <w:rFonts w:ascii="Times New Roman" w:hAnsi="Times New Roman" w:cs="Times New Roman"/>
        </w:rPr>
        <w:t xml:space="preserve">Prière d’aviser de votre présence à l’un ou l’autre de ces séminaires auprès de </w:t>
      </w:r>
      <w:r w:rsidRPr="00C95E45">
        <w:rPr>
          <w:rFonts w:ascii="Times New Roman" w:hAnsi="Times New Roman" w:cs="Times New Roman"/>
        </w:rPr>
        <w:t xml:space="preserve">Maggy Schneider </w:t>
      </w:r>
      <w:hyperlink r:id="rId6" w:history="1">
        <w:r w:rsidRPr="007E6263">
          <w:rPr>
            <w:rStyle w:val="Lienhypertexte"/>
            <w:rFonts w:ascii="Times New Roman" w:hAnsi="Times New Roman" w:cs="Times New Roman"/>
          </w:rPr>
          <w:t>mschneider@ulg.ac.be</w:t>
        </w:r>
      </w:hyperlink>
    </w:p>
    <w:p w14:paraId="35FF92AE" w14:textId="73700B02" w:rsidR="00C95E45" w:rsidRPr="003E7211" w:rsidRDefault="004C7DEB" w:rsidP="00865DBB">
      <w:pPr>
        <w:widowControl w:val="0"/>
        <w:autoSpaceDE w:val="0"/>
        <w:autoSpaceDN w:val="0"/>
        <w:adjustRightInd w:val="0"/>
        <w:jc w:val="both"/>
        <w:rPr>
          <w:rFonts w:ascii="Times New Roman" w:hAnsi="Times New Roman" w:cs="Times New Roman"/>
          <w:b/>
          <w:u w:val="single"/>
        </w:rPr>
      </w:pPr>
      <w:r>
        <w:rPr>
          <w:rFonts w:ascii="Times New Roman" w:hAnsi="Times New Roman" w:cs="Times New Roman"/>
          <w:b/>
          <w:u w:val="single"/>
        </w:rPr>
        <w:t xml:space="preserve">Premier séminaire : </w:t>
      </w:r>
      <w:r w:rsidR="00B06B21">
        <w:rPr>
          <w:rFonts w:ascii="Times New Roman" w:hAnsi="Times New Roman" w:cs="Times New Roman"/>
          <w:b/>
          <w:u w:val="single"/>
        </w:rPr>
        <w:t>de 14 h 00 à 17 h 00 (avec pause-café</w:t>
      </w:r>
      <w:r w:rsidR="00C95E45" w:rsidRPr="003E7211">
        <w:rPr>
          <w:rFonts w:ascii="Times New Roman" w:hAnsi="Times New Roman" w:cs="Times New Roman"/>
          <w:b/>
          <w:u w:val="single"/>
        </w:rPr>
        <w:t xml:space="preserve">) : </w:t>
      </w:r>
    </w:p>
    <w:p w14:paraId="00580859" w14:textId="24D88E05" w:rsidR="007F2CB4" w:rsidRPr="00680D4A" w:rsidRDefault="007F2CB4" w:rsidP="00680D4A">
      <w:pPr>
        <w:widowControl w:val="0"/>
        <w:autoSpaceDE w:val="0"/>
        <w:autoSpaceDN w:val="0"/>
        <w:adjustRightInd w:val="0"/>
        <w:spacing w:after="240"/>
        <w:jc w:val="both"/>
        <w:rPr>
          <w:rFonts w:ascii="Times New Roman" w:hAnsi="Times New Roman" w:cs="Times New Roman"/>
        </w:rPr>
      </w:pPr>
      <w:r w:rsidRPr="00680D4A">
        <w:rPr>
          <w:rFonts w:ascii="Times New Roman" w:hAnsi="Times New Roman" w:cs="Times New Roman"/>
        </w:rPr>
        <w:t xml:space="preserve">Pour </w:t>
      </w:r>
      <w:r w:rsidR="008C7008">
        <w:rPr>
          <w:rFonts w:ascii="Times New Roman" w:hAnsi="Times New Roman" w:cs="Times New Roman"/>
        </w:rPr>
        <w:t>didacticiens et professeurs de sciences et de</w:t>
      </w:r>
      <w:r w:rsidRPr="00680D4A">
        <w:rPr>
          <w:rFonts w:ascii="Times New Roman" w:hAnsi="Times New Roman" w:cs="Times New Roman"/>
        </w:rPr>
        <w:t xml:space="preserve"> mathématiques.</w:t>
      </w:r>
    </w:p>
    <w:p w14:paraId="4C44E0B9" w14:textId="77777777" w:rsidR="007F2CB4" w:rsidRPr="008C7008" w:rsidRDefault="007F2CB4" w:rsidP="00680D4A">
      <w:pPr>
        <w:widowControl w:val="0"/>
        <w:autoSpaceDE w:val="0"/>
        <w:autoSpaceDN w:val="0"/>
        <w:adjustRightInd w:val="0"/>
        <w:spacing w:after="240"/>
        <w:jc w:val="both"/>
        <w:rPr>
          <w:rFonts w:ascii="Times New Roman" w:hAnsi="Times New Roman" w:cs="Times New Roman"/>
          <w:b/>
        </w:rPr>
      </w:pPr>
      <w:r w:rsidRPr="008C7008">
        <w:rPr>
          <w:rFonts w:ascii="Times New Roman" w:hAnsi="Times New Roman" w:cs="Times New Roman"/>
          <w:b/>
          <w:i/>
          <w:iCs/>
        </w:rPr>
        <w:t xml:space="preserve">Le travail du professeur et des élèves dans l’action conjointe : processus de </w:t>
      </w:r>
      <w:proofErr w:type="spellStart"/>
      <w:r w:rsidRPr="008C7008">
        <w:rPr>
          <w:rFonts w:ascii="Times New Roman" w:hAnsi="Times New Roman" w:cs="Times New Roman"/>
          <w:b/>
          <w:i/>
          <w:iCs/>
        </w:rPr>
        <w:t>sémiose</w:t>
      </w:r>
      <w:proofErr w:type="spellEnd"/>
      <w:r w:rsidRPr="008C7008">
        <w:rPr>
          <w:rFonts w:ascii="Times New Roman" w:hAnsi="Times New Roman" w:cs="Times New Roman"/>
          <w:b/>
          <w:i/>
          <w:iCs/>
        </w:rPr>
        <w:t>, dialectique de l’expression et de la réticence, dialectique du contrat et du milieu</w:t>
      </w:r>
    </w:p>
    <w:p w14:paraId="096E015D" w14:textId="77777777" w:rsidR="007F2CB4" w:rsidRDefault="007F2CB4" w:rsidP="00680D4A">
      <w:pPr>
        <w:widowControl w:val="0"/>
        <w:autoSpaceDE w:val="0"/>
        <w:autoSpaceDN w:val="0"/>
        <w:adjustRightInd w:val="0"/>
        <w:spacing w:after="240"/>
        <w:jc w:val="both"/>
        <w:rPr>
          <w:rFonts w:ascii="Times New Roman" w:hAnsi="Times New Roman" w:cs="Times New Roman"/>
        </w:rPr>
      </w:pPr>
      <w:r w:rsidRPr="00680D4A">
        <w:rPr>
          <w:rFonts w:ascii="Times New Roman" w:hAnsi="Times New Roman" w:cs="Times New Roman"/>
        </w:rPr>
        <w:t xml:space="preserve">La théorie de l’action conjointe en didactique repose en particulier sur l’idée d’une dépendance cruciale entre l’action du professeur et celle de l’élève au sein des transactions dont le savoir fournit la matière. Le travail théorique peut alors consister à produire des concepts comme outils d’appréhension de cette conjonction. Dans ce séminaire, je décrirai théoriquement et empiriquement certains de ces éléments : l’idée que l’action didactique repose sur une </w:t>
      </w:r>
      <w:proofErr w:type="spellStart"/>
      <w:r w:rsidRPr="00680D4A">
        <w:rPr>
          <w:rFonts w:ascii="Times New Roman" w:hAnsi="Times New Roman" w:cs="Times New Roman"/>
        </w:rPr>
        <w:t>sémiose</w:t>
      </w:r>
      <w:proofErr w:type="spellEnd"/>
      <w:r w:rsidRPr="00680D4A">
        <w:rPr>
          <w:rFonts w:ascii="Times New Roman" w:hAnsi="Times New Roman" w:cs="Times New Roman"/>
        </w:rPr>
        <w:t xml:space="preserve"> (production et déchiffrement de signes) réciproque du professeur et de l’élève ; que cette </w:t>
      </w:r>
      <w:proofErr w:type="spellStart"/>
      <w:r w:rsidRPr="00680D4A">
        <w:rPr>
          <w:rFonts w:ascii="Times New Roman" w:hAnsi="Times New Roman" w:cs="Times New Roman"/>
        </w:rPr>
        <w:t>sémiose</w:t>
      </w:r>
      <w:proofErr w:type="spellEnd"/>
      <w:r w:rsidRPr="00680D4A">
        <w:rPr>
          <w:rFonts w:ascii="Times New Roman" w:hAnsi="Times New Roman" w:cs="Times New Roman"/>
        </w:rPr>
        <w:t xml:space="preserve"> prend forme dans une dialectique de l’expression (ce que le professeur dit et montre) et de la réticence (ce que le professeur tait et cache) ; que cette dialectique expression/réticence est elle-même en relation étroite avec une autre dialectique, celle du contrat didactique (le système des connaissances antérieures grâce auquel l’élève aborde le problème qui se pose à lui) et du milieu (le système des formes symboliques qui structurent le problème que l’élève doit travailler). J’essaierai enfin de montrer quelques conséquences épistémologiques, théoriques, méthodologiques, d’un tel point de vue, et dans quelle conception générale d'une théorie didactique il s'inscrit.</w:t>
      </w:r>
    </w:p>
    <w:p w14:paraId="0C120E32" w14:textId="77777777" w:rsidR="008C7008" w:rsidRDefault="008C7008" w:rsidP="008C7008">
      <w:pPr>
        <w:widowControl w:val="0"/>
        <w:autoSpaceDE w:val="0"/>
        <w:autoSpaceDN w:val="0"/>
        <w:adjustRightInd w:val="0"/>
        <w:jc w:val="both"/>
        <w:rPr>
          <w:rFonts w:ascii="Times New Roman" w:hAnsi="Times New Roman" w:cs="Times New Roman"/>
          <w:b/>
          <w:u w:val="single"/>
        </w:rPr>
      </w:pPr>
      <w:bookmarkStart w:id="0" w:name="_GoBack"/>
      <w:r>
        <w:rPr>
          <w:rFonts w:ascii="Times New Roman" w:hAnsi="Times New Roman" w:cs="Times New Roman"/>
          <w:b/>
          <w:u w:val="single"/>
        </w:rPr>
        <w:t xml:space="preserve">Deuxième séminaire : </w:t>
      </w:r>
      <w:r w:rsidRPr="003E7211">
        <w:rPr>
          <w:rFonts w:ascii="Times New Roman" w:hAnsi="Times New Roman" w:cs="Times New Roman"/>
          <w:b/>
          <w:u w:val="single"/>
        </w:rPr>
        <w:t>de 18 h 00 à 21 h 00 (avec pause-sandwiches) :</w:t>
      </w:r>
    </w:p>
    <w:p w14:paraId="389439B1" w14:textId="369B29CB" w:rsidR="007F2CB4" w:rsidRPr="008C7008" w:rsidRDefault="008C7008" w:rsidP="008C7008">
      <w:pPr>
        <w:widowControl w:val="0"/>
        <w:autoSpaceDE w:val="0"/>
        <w:autoSpaceDN w:val="0"/>
        <w:adjustRightInd w:val="0"/>
        <w:jc w:val="both"/>
        <w:rPr>
          <w:rFonts w:ascii="Times New Roman" w:hAnsi="Times New Roman" w:cs="Times New Roman"/>
          <w:b/>
          <w:u w:val="single"/>
        </w:rPr>
      </w:pPr>
      <w:r w:rsidRPr="00680D4A">
        <w:rPr>
          <w:rFonts w:ascii="Times New Roman" w:hAnsi="Times New Roman" w:cs="Times New Roman"/>
        </w:rPr>
        <w:t xml:space="preserve">Pour </w:t>
      </w:r>
      <w:r>
        <w:rPr>
          <w:rFonts w:ascii="Times New Roman" w:hAnsi="Times New Roman" w:cs="Times New Roman"/>
        </w:rPr>
        <w:t xml:space="preserve">didacticiens et professeurs de toutes disciplines et </w:t>
      </w:r>
      <w:r w:rsidR="007F2CB4" w:rsidRPr="00680D4A">
        <w:rPr>
          <w:rFonts w:ascii="Times New Roman" w:hAnsi="Times New Roman" w:cs="Times New Roman"/>
        </w:rPr>
        <w:t>chercheurs en sciences de l’éducation.</w:t>
      </w:r>
    </w:p>
    <w:p w14:paraId="29761524" w14:textId="77777777" w:rsidR="007F2CB4" w:rsidRPr="008C7008" w:rsidRDefault="007F2CB4" w:rsidP="00680D4A">
      <w:pPr>
        <w:widowControl w:val="0"/>
        <w:autoSpaceDE w:val="0"/>
        <w:autoSpaceDN w:val="0"/>
        <w:adjustRightInd w:val="0"/>
        <w:spacing w:after="240"/>
        <w:jc w:val="both"/>
        <w:rPr>
          <w:rFonts w:ascii="Times New Roman" w:hAnsi="Times New Roman" w:cs="Times New Roman"/>
          <w:b/>
        </w:rPr>
      </w:pPr>
      <w:r w:rsidRPr="008C7008">
        <w:rPr>
          <w:rFonts w:ascii="Times New Roman" w:hAnsi="Times New Roman" w:cs="Times New Roman"/>
          <w:b/>
          <w:i/>
          <w:iCs/>
        </w:rPr>
        <w:t xml:space="preserve">Comment améliorer l’enseignement ? Questions </w:t>
      </w:r>
      <w:proofErr w:type="spellStart"/>
      <w:r w:rsidRPr="008C7008">
        <w:rPr>
          <w:rFonts w:ascii="Times New Roman" w:hAnsi="Times New Roman" w:cs="Times New Roman"/>
          <w:b/>
          <w:i/>
          <w:iCs/>
        </w:rPr>
        <w:t>curriculaires</w:t>
      </w:r>
      <w:proofErr w:type="spellEnd"/>
      <w:r w:rsidRPr="008C7008">
        <w:rPr>
          <w:rFonts w:ascii="Times New Roman" w:hAnsi="Times New Roman" w:cs="Times New Roman"/>
          <w:b/>
          <w:i/>
          <w:iCs/>
        </w:rPr>
        <w:t>, ingénieries coopératives, et théorie de l’action conjointe en didactique : quelques éléments de réflexion</w:t>
      </w:r>
    </w:p>
    <w:bookmarkEnd w:id="0"/>
    <w:p w14:paraId="3215D7C0" w14:textId="77777777" w:rsidR="007F2CB4" w:rsidRPr="00680D4A" w:rsidRDefault="007F2CB4" w:rsidP="00680D4A">
      <w:pPr>
        <w:widowControl w:val="0"/>
        <w:autoSpaceDE w:val="0"/>
        <w:autoSpaceDN w:val="0"/>
        <w:adjustRightInd w:val="0"/>
        <w:spacing w:after="240"/>
        <w:jc w:val="both"/>
        <w:rPr>
          <w:rFonts w:ascii="Times New Roman" w:hAnsi="Times New Roman" w:cs="Times New Roman"/>
        </w:rPr>
      </w:pPr>
      <w:r w:rsidRPr="00680D4A">
        <w:rPr>
          <w:rFonts w:ascii="Times New Roman" w:hAnsi="Times New Roman" w:cs="Times New Roman"/>
        </w:rPr>
        <w:t>Dans une première partie de l’exposé, je fais une petite exploration de la manière dont les curricula peuvent être concrètement pensés, produits, et évalués à travers l’action de collectifs de professeurs et de chercheurs.</w:t>
      </w:r>
    </w:p>
    <w:p w14:paraId="0B02BA25" w14:textId="77777777" w:rsidR="007F2CB4" w:rsidRPr="00680D4A" w:rsidRDefault="007F2CB4" w:rsidP="00680D4A">
      <w:pPr>
        <w:widowControl w:val="0"/>
        <w:autoSpaceDE w:val="0"/>
        <w:autoSpaceDN w:val="0"/>
        <w:adjustRightInd w:val="0"/>
        <w:spacing w:after="240"/>
        <w:jc w:val="both"/>
        <w:rPr>
          <w:rFonts w:ascii="Times New Roman" w:hAnsi="Times New Roman" w:cs="Times New Roman"/>
        </w:rPr>
      </w:pPr>
      <w:r w:rsidRPr="00680D4A">
        <w:rPr>
          <w:rFonts w:ascii="Times New Roman" w:hAnsi="Times New Roman" w:cs="Times New Roman"/>
        </w:rPr>
        <w:t xml:space="preserve">Une seconde partie est dévolue à la présentation d’un genre particulier de tels collectifs, les </w:t>
      </w:r>
      <w:r w:rsidRPr="00680D4A">
        <w:rPr>
          <w:rFonts w:ascii="Times New Roman" w:hAnsi="Times New Roman" w:cs="Times New Roman"/>
          <w:i/>
          <w:iCs/>
        </w:rPr>
        <w:t>ingénieries coopératives</w:t>
      </w:r>
      <w:r w:rsidRPr="00680D4A">
        <w:rPr>
          <w:rFonts w:ascii="Times New Roman" w:hAnsi="Times New Roman" w:cs="Times New Roman"/>
        </w:rPr>
        <w:t xml:space="preserve">, en forte filiation avec les ingénieries didactiques francophones, et en parenté avec certains dispositifs anglo-saxons ou nordiques. Après cette présentation générale, je décris et analyse deux cas concrets </w:t>
      </w:r>
      <w:proofErr w:type="gramStart"/>
      <w:r w:rsidRPr="00680D4A">
        <w:rPr>
          <w:rFonts w:ascii="Times New Roman" w:hAnsi="Times New Roman" w:cs="Times New Roman"/>
        </w:rPr>
        <w:t>d’ingénierie coopératives</w:t>
      </w:r>
      <w:proofErr w:type="gramEnd"/>
      <w:r w:rsidRPr="00680D4A">
        <w:rPr>
          <w:rFonts w:ascii="Times New Roman" w:hAnsi="Times New Roman" w:cs="Times New Roman"/>
        </w:rPr>
        <w:t>, dont je montre en quoi ils peuvent être pensés comme une action conjointe spécifique entre professeurs et chercheurs.</w:t>
      </w:r>
    </w:p>
    <w:p w14:paraId="02ABC54F" w14:textId="77777777" w:rsidR="007F2CB4" w:rsidRPr="00680D4A" w:rsidRDefault="007F2CB4" w:rsidP="00680D4A">
      <w:pPr>
        <w:widowControl w:val="0"/>
        <w:autoSpaceDE w:val="0"/>
        <w:autoSpaceDN w:val="0"/>
        <w:adjustRightInd w:val="0"/>
        <w:spacing w:after="240"/>
        <w:jc w:val="both"/>
        <w:rPr>
          <w:rFonts w:ascii="Times New Roman" w:hAnsi="Times New Roman" w:cs="Times New Roman"/>
        </w:rPr>
      </w:pPr>
      <w:r w:rsidRPr="00680D4A">
        <w:rPr>
          <w:rFonts w:ascii="Times New Roman" w:hAnsi="Times New Roman" w:cs="Times New Roman"/>
        </w:rPr>
        <w:t>Une troisième partie est consacrée à une courte réflexion synthétique élaborée à partir des deux premières parties, dans laquelle je montre comment la production d'ingénierie coopérative s'inscrit dans une certaine conception générale de ce que peut être une théorie didactique.</w:t>
      </w:r>
    </w:p>
    <w:p w14:paraId="12BD0D17" w14:textId="77777777" w:rsidR="007F2CB4" w:rsidRPr="00680D4A" w:rsidRDefault="007F2CB4" w:rsidP="00680D4A">
      <w:pPr>
        <w:widowControl w:val="0"/>
        <w:autoSpaceDE w:val="0"/>
        <w:autoSpaceDN w:val="0"/>
        <w:adjustRightInd w:val="0"/>
        <w:spacing w:after="240"/>
        <w:jc w:val="both"/>
        <w:rPr>
          <w:rFonts w:ascii="Times New Roman" w:hAnsi="Times New Roman" w:cs="Times New Roman"/>
        </w:rPr>
      </w:pPr>
    </w:p>
    <w:p w14:paraId="553C6FC3" w14:textId="77777777" w:rsidR="007F2CB4" w:rsidRPr="00865DBB" w:rsidRDefault="007F2CB4" w:rsidP="007F2CB4">
      <w:pPr>
        <w:widowControl w:val="0"/>
        <w:autoSpaceDE w:val="0"/>
        <w:autoSpaceDN w:val="0"/>
        <w:adjustRightInd w:val="0"/>
        <w:jc w:val="both"/>
        <w:rPr>
          <w:rFonts w:ascii="Times New Roman" w:hAnsi="Times New Roman"/>
        </w:rPr>
      </w:pPr>
    </w:p>
    <w:p w14:paraId="555EC8F1" w14:textId="77777777" w:rsidR="009142B0" w:rsidRPr="009142B0" w:rsidRDefault="009142B0" w:rsidP="009142B0">
      <w:pPr>
        <w:jc w:val="both"/>
        <w:rPr>
          <w:rFonts w:ascii="Times New Roman" w:hAnsi="Times New Roman"/>
        </w:rPr>
      </w:pPr>
    </w:p>
    <w:sectPr w:rsidR="009142B0" w:rsidRPr="009142B0" w:rsidSect="009142B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A1"/>
    <w:rsid w:val="00092613"/>
    <w:rsid w:val="001D5088"/>
    <w:rsid w:val="00366DD5"/>
    <w:rsid w:val="003E7211"/>
    <w:rsid w:val="004151EE"/>
    <w:rsid w:val="004C7DEB"/>
    <w:rsid w:val="00680D4A"/>
    <w:rsid w:val="006A6EFF"/>
    <w:rsid w:val="006B6871"/>
    <w:rsid w:val="007A0CA1"/>
    <w:rsid w:val="007F2CB4"/>
    <w:rsid w:val="00865DBB"/>
    <w:rsid w:val="00886FEE"/>
    <w:rsid w:val="008C7008"/>
    <w:rsid w:val="009142B0"/>
    <w:rsid w:val="009331FC"/>
    <w:rsid w:val="009B0B79"/>
    <w:rsid w:val="009E5CC6"/>
    <w:rsid w:val="00A75045"/>
    <w:rsid w:val="00A81B44"/>
    <w:rsid w:val="00A8531F"/>
    <w:rsid w:val="00A9194F"/>
    <w:rsid w:val="00B06B21"/>
    <w:rsid w:val="00C50AA3"/>
    <w:rsid w:val="00C95E45"/>
    <w:rsid w:val="00E427C7"/>
    <w:rsid w:val="00E705C2"/>
    <w:rsid w:val="00F85A6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D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44"/>
  </w:style>
  <w:style w:type="paragraph" w:styleId="Titre1">
    <w:name w:val="heading 1"/>
    <w:basedOn w:val="Normal"/>
    <w:next w:val="Normal"/>
    <w:link w:val="Titre1Car"/>
    <w:uiPriority w:val="9"/>
    <w:qFormat/>
    <w:rsid w:val="00865DBB"/>
    <w:pPr>
      <w:keepNext/>
      <w:keepLines/>
      <w:spacing w:before="480" w:after="0"/>
      <w:ind w:firstLine="284"/>
      <w:jc w:val="both"/>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DBB"/>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95E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44"/>
  </w:style>
  <w:style w:type="paragraph" w:styleId="Titre1">
    <w:name w:val="heading 1"/>
    <w:basedOn w:val="Normal"/>
    <w:next w:val="Normal"/>
    <w:link w:val="Titre1Car"/>
    <w:uiPriority w:val="9"/>
    <w:qFormat/>
    <w:rsid w:val="00865DBB"/>
    <w:pPr>
      <w:keepNext/>
      <w:keepLines/>
      <w:spacing w:before="480" w:after="0"/>
      <w:ind w:firstLine="284"/>
      <w:jc w:val="both"/>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DBB"/>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95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5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schneider@ulg.ac.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570C-0F30-423C-8B5D-6A4E6BDA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2830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INRP</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Matheron</dc:creator>
  <cp:lastModifiedBy>phe</cp:lastModifiedBy>
  <cp:revision>2</cp:revision>
  <cp:lastPrinted>2014-01-22T19:31:00Z</cp:lastPrinted>
  <dcterms:created xsi:type="dcterms:W3CDTF">2014-04-25T19:18:00Z</dcterms:created>
  <dcterms:modified xsi:type="dcterms:W3CDTF">2014-04-25T19:18:00Z</dcterms:modified>
</cp:coreProperties>
</file>